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696" w:rsidRPr="008A7696" w:rsidRDefault="008A7696" w:rsidP="00142A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Пояснительная информация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о ходе реализации муниципальной программы </w:t>
      </w:r>
      <w:proofErr w:type="spellStart"/>
      <w:r w:rsidR="00FF6D1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Краснодонец</w:t>
      </w:r>
      <w:r w:rsidR="009A49F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кого</w:t>
      </w:r>
      <w:proofErr w:type="spellEnd"/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сельского поселения «Охрана окружающей среды и рациональное</w:t>
      </w:r>
      <w:r w:rsidR="000D0A6B"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природопользование» по итогам </w:t>
      </w:r>
      <w:r w:rsidR="00CD40F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12</w:t>
      </w:r>
      <w:r w:rsidR="00893D3E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месяцев</w:t>
      </w: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2025 года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2AD8" w:rsidRPr="008A7696" w:rsidRDefault="00137893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4" w:history="1">
        <w:r w:rsidR="00142AD8" w:rsidRPr="008A7696">
          <w:rPr>
            <w:rFonts w:ascii="Times New Roman" w:eastAsia="Times New Roman" w:hAnsi="Times New Roman" w:cs="Times New Roman"/>
            <w:sz w:val="28"/>
            <w:szCs w:val="28"/>
          </w:rPr>
          <w:t>Муниципальная программа</w:t>
        </w:r>
      </w:hyperlink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="00FF6D1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Краснодонец</w:t>
      </w:r>
      <w:r w:rsidR="009A49F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кого</w:t>
      </w:r>
      <w:proofErr w:type="spellEnd"/>
      <w:r w:rsidR="00142AD8"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сельского поселения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«Охрана окружающей среды и рациональное природопользование» (далее – Муниципальная программа) утверждена постановлением Администрации </w:t>
      </w:r>
      <w:proofErr w:type="spellStart"/>
      <w:r w:rsidR="00FF6D16">
        <w:rPr>
          <w:rFonts w:ascii="Times New Roman" w:eastAsia="Times New Roman" w:hAnsi="Times New Roman" w:cs="Times New Roman"/>
          <w:sz w:val="28"/>
          <w:szCs w:val="28"/>
        </w:rPr>
        <w:t>Краснодонец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кого</w:t>
      </w:r>
      <w:proofErr w:type="spellEnd"/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от </w:t>
      </w:r>
      <w:r w:rsidR="007C3A7A" w:rsidRPr="00D6455C">
        <w:rPr>
          <w:rFonts w:ascii="Times New Roman" w:eastAsia="Times New Roman" w:hAnsi="Times New Roman" w:cs="Times New Roman"/>
          <w:sz w:val="28"/>
          <w:szCs w:val="28"/>
        </w:rPr>
        <w:t>1</w:t>
      </w:r>
      <w:r w:rsidR="00D6455C" w:rsidRPr="00D6455C">
        <w:rPr>
          <w:rFonts w:ascii="Times New Roman" w:eastAsia="Times New Roman" w:hAnsi="Times New Roman" w:cs="Times New Roman"/>
          <w:sz w:val="28"/>
          <w:szCs w:val="28"/>
        </w:rPr>
        <w:t>8</w:t>
      </w:r>
      <w:r w:rsidR="00142AD8" w:rsidRPr="00D6455C">
        <w:rPr>
          <w:rFonts w:ascii="Times New Roman" w:eastAsia="Times New Roman" w:hAnsi="Times New Roman" w:cs="Times New Roman"/>
          <w:sz w:val="28"/>
          <w:szCs w:val="28"/>
        </w:rPr>
        <w:t>.</w:t>
      </w:r>
      <w:r w:rsidR="007C3A7A" w:rsidRPr="00D6455C">
        <w:rPr>
          <w:rFonts w:ascii="Times New Roman" w:eastAsia="Times New Roman" w:hAnsi="Times New Roman" w:cs="Times New Roman"/>
          <w:sz w:val="28"/>
          <w:szCs w:val="28"/>
        </w:rPr>
        <w:t>0</w:t>
      </w:r>
      <w:r w:rsidR="00D6455C" w:rsidRPr="00D6455C">
        <w:rPr>
          <w:rFonts w:ascii="Times New Roman" w:eastAsia="Times New Roman" w:hAnsi="Times New Roman" w:cs="Times New Roman"/>
          <w:sz w:val="28"/>
          <w:szCs w:val="28"/>
        </w:rPr>
        <w:t>3</w:t>
      </w:r>
      <w:r w:rsidR="00142AD8" w:rsidRPr="00D6455C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7C3A7A" w:rsidRPr="00D6455C">
        <w:rPr>
          <w:rFonts w:ascii="Times New Roman" w:eastAsia="Times New Roman" w:hAnsi="Times New Roman" w:cs="Times New Roman"/>
          <w:sz w:val="28"/>
          <w:szCs w:val="28"/>
        </w:rPr>
        <w:t>2</w:t>
      </w:r>
      <w:r w:rsidR="00D6455C" w:rsidRPr="00D6455C">
        <w:rPr>
          <w:rFonts w:ascii="Times New Roman" w:eastAsia="Times New Roman" w:hAnsi="Times New Roman" w:cs="Times New Roman"/>
          <w:sz w:val="28"/>
          <w:szCs w:val="28"/>
        </w:rPr>
        <w:t>2</w:t>
      </w:r>
      <w:r w:rsidR="00142AD8" w:rsidRPr="00D6455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D6455C" w:rsidRPr="00D6455C">
        <w:rPr>
          <w:rFonts w:ascii="Times New Roman" w:eastAsia="Times New Roman" w:hAnsi="Times New Roman" w:cs="Times New Roman"/>
          <w:sz w:val="28"/>
          <w:szCs w:val="28"/>
        </w:rPr>
        <w:t>35</w:t>
      </w:r>
      <w:r w:rsidR="00142AD8" w:rsidRPr="00FF6D16">
        <w:rPr>
          <w:rFonts w:ascii="Times New Roman" w:eastAsia="Times New Roman" w:hAnsi="Times New Roman" w:cs="Times New Roman"/>
          <w:color w:val="C0504D" w:themeColor="accent2"/>
          <w:sz w:val="28"/>
          <w:szCs w:val="28"/>
        </w:rPr>
        <w:t>.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На реализацию муниципальной программы в 2025 году предусмотрено </w:t>
      </w:r>
      <w:r w:rsidR="00FF6D16">
        <w:rPr>
          <w:rFonts w:ascii="Times New Roman" w:eastAsia="Times New Roman" w:hAnsi="Times New Roman" w:cs="Times New Roman"/>
          <w:sz w:val="28"/>
          <w:szCs w:val="28"/>
        </w:rPr>
        <w:t>100,0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сводной бюджетной росписью – </w:t>
      </w:r>
      <w:r w:rsidR="00FF6D16">
        <w:rPr>
          <w:rFonts w:ascii="Times New Roman" w:eastAsia="Times New Roman" w:hAnsi="Times New Roman" w:cs="Times New Roman"/>
          <w:sz w:val="28"/>
          <w:szCs w:val="28"/>
        </w:rPr>
        <w:t>100,0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рублей. Фактическое освоение средств по итогам </w:t>
      </w:r>
      <w:r w:rsidR="00CD40FF">
        <w:rPr>
          <w:rFonts w:ascii="Times New Roman" w:eastAsia="Times New Roman" w:hAnsi="Times New Roman" w:cs="Times New Roman"/>
          <w:sz w:val="28"/>
          <w:szCs w:val="28"/>
        </w:rPr>
        <w:t>12</w:t>
      </w:r>
      <w:r w:rsidR="00893D3E">
        <w:rPr>
          <w:rFonts w:ascii="Times New Roman" w:eastAsia="Times New Roman" w:hAnsi="Times New Roman" w:cs="Times New Roman"/>
          <w:sz w:val="28"/>
          <w:szCs w:val="28"/>
        </w:rPr>
        <w:t xml:space="preserve"> месяцев</w:t>
      </w:r>
      <w:r w:rsidR="00B66BA0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2025 года составило </w:t>
      </w:r>
      <w:r w:rsidR="00FF6D16">
        <w:rPr>
          <w:rFonts w:ascii="Times New Roman" w:eastAsia="Times New Roman" w:hAnsi="Times New Roman" w:cs="Times New Roman"/>
          <w:sz w:val="28"/>
          <w:szCs w:val="28"/>
        </w:rPr>
        <w:t>100,0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CD40FF">
        <w:rPr>
          <w:rFonts w:ascii="Times New Roman" w:eastAsia="Times New Roman" w:hAnsi="Times New Roman" w:cs="Times New Roman"/>
          <w:sz w:val="28"/>
          <w:szCs w:val="28"/>
        </w:rPr>
        <w:t>100,0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процента от предусмотренного св</w:t>
      </w:r>
      <w:r w:rsidR="0048315B" w:rsidRPr="008A7696">
        <w:rPr>
          <w:rFonts w:ascii="Times New Roman" w:eastAsia="Times New Roman" w:hAnsi="Times New Roman" w:cs="Times New Roman"/>
          <w:sz w:val="28"/>
          <w:szCs w:val="28"/>
        </w:rPr>
        <w:t>одной бюджетной росписью объема.</w:t>
      </w:r>
    </w:p>
    <w:p w:rsidR="00142AD8" w:rsidRDefault="0048315B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Муниципальная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программа </w:t>
      </w:r>
      <w:proofErr w:type="spellStart"/>
      <w:r w:rsidR="00FF6D16">
        <w:rPr>
          <w:rFonts w:ascii="Times New Roman" w:eastAsia="Times New Roman" w:hAnsi="Times New Roman" w:cs="Times New Roman"/>
          <w:sz w:val="28"/>
          <w:szCs w:val="28"/>
        </w:rPr>
        <w:t>Краснодонец</w:t>
      </w:r>
      <w:r w:rsidR="008A42FD">
        <w:rPr>
          <w:rFonts w:ascii="Times New Roman" w:eastAsia="Times New Roman" w:hAnsi="Times New Roman" w:cs="Times New Roman"/>
          <w:sz w:val="28"/>
          <w:szCs w:val="28"/>
        </w:rPr>
        <w:t>кого</w:t>
      </w:r>
      <w:proofErr w:type="spellEnd"/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>«Охрана окружающей среды и рациональное природопользование» включает в себя следующие структурные элементы: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На реализацию комплекса процессных мероприятий 1 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9A49FD" w:rsidRPr="009A49FD">
        <w:rPr>
          <w:rFonts w:ascii="Times New Roman" w:hAnsi="Times New Roman" w:cs="Times New Roman"/>
          <w:sz w:val="28"/>
          <w:szCs w:val="28"/>
        </w:rPr>
        <w:t>Формирование комплексной системы управления отходами и вторичными материальными ресурсами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 в 2025 году 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 программой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100,0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сводной бюджетной росписью –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100,0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тыс. рублей. Фактическое освоение средств по итогам </w:t>
      </w:r>
      <w:r w:rsidR="00CD40FF">
        <w:rPr>
          <w:rFonts w:ascii="Times New Roman" w:eastAsia="Times New Roman" w:hAnsi="Times New Roman" w:cs="Times New Roman"/>
          <w:sz w:val="28"/>
          <w:szCs w:val="28"/>
        </w:rPr>
        <w:t>12</w:t>
      </w:r>
      <w:r w:rsidR="00893D3E">
        <w:rPr>
          <w:rFonts w:ascii="Times New Roman" w:eastAsia="Times New Roman" w:hAnsi="Times New Roman" w:cs="Times New Roman"/>
          <w:sz w:val="28"/>
          <w:szCs w:val="28"/>
        </w:rPr>
        <w:t xml:space="preserve"> месяцев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2025 года составило </w:t>
      </w:r>
      <w:r w:rsidR="00CD40FF">
        <w:rPr>
          <w:rFonts w:ascii="Times New Roman" w:eastAsia="Times New Roman" w:hAnsi="Times New Roman" w:cs="Times New Roman"/>
          <w:sz w:val="28"/>
          <w:szCs w:val="28"/>
        </w:rPr>
        <w:t>100,0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CD40FF">
        <w:rPr>
          <w:rFonts w:ascii="Times New Roman" w:eastAsia="Times New Roman" w:hAnsi="Times New Roman" w:cs="Times New Roman"/>
          <w:sz w:val="28"/>
          <w:szCs w:val="28"/>
        </w:rPr>
        <w:t>100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процента.</w:t>
      </w:r>
    </w:p>
    <w:p w:rsidR="00142AD8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В рамках комплекса процессных мероприятий 1 «</w:t>
      </w:r>
      <w:r w:rsidR="009A49FD" w:rsidRPr="009A49FD">
        <w:rPr>
          <w:rFonts w:ascii="Times New Roman" w:hAnsi="Times New Roman" w:cs="Times New Roman"/>
          <w:sz w:val="28"/>
          <w:szCs w:val="28"/>
        </w:rPr>
        <w:t>Формирование комплексной системы управления отходами и вторичными материальными ресурсами</w:t>
      </w:r>
      <w:r w:rsidR="00FC0F9C" w:rsidRPr="008A7696">
        <w:rPr>
          <w:rFonts w:ascii="Times New Roman" w:eastAsia="Times New Roman" w:hAnsi="Times New Roman" w:cs="Times New Roman"/>
          <w:sz w:val="28"/>
          <w:szCs w:val="28"/>
        </w:rPr>
        <w:t xml:space="preserve">» в 2025 году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мероприяти</w:t>
      </w:r>
      <w:r w:rsidR="00FC0F9C" w:rsidRPr="008A7696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(результат), выполнение которых планируется в установленные сроки и в полном объеме.</w:t>
      </w:r>
    </w:p>
    <w:p w:rsidR="00B7116D" w:rsidRPr="00B7116D" w:rsidRDefault="00B7116D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116D">
        <w:rPr>
          <w:rFonts w:ascii="Times New Roman" w:hAnsi="Times New Roman" w:cs="Times New Roman"/>
          <w:sz w:val="28"/>
          <w:szCs w:val="28"/>
        </w:rPr>
        <w:t>Контрольная точка 1.1.1. «Ликвидация несанкционированных свалок»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Достижение задач комплекса процессных мероприятий 1 «</w:t>
      </w:r>
      <w:r w:rsidR="009A49FD" w:rsidRPr="009A49FD">
        <w:rPr>
          <w:rFonts w:ascii="Times New Roman" w:hAnsi="Times New Roman" w:cs="Times New Roman"/>
          <w:sz w:val="28"/>
          <w:szCs w:val="28"/>
        </w:rPr>
        <w:t>Формирование комплексной системы управления отходами и вторичными материальными ресурсами</w:t>
      </w:r>
      <w:r w:rsidR="00FC0F9C" w:rsidRPr="008A7696">
        <w:rPr>
          <w:rFonts w:ascii="Times New Roman" w:eastAsia="Times New Roman" w:hAnsi="Times New Roman" w:cs="Times New Roman"/>
          <w:sz w:val="28"/>
          <w:szCs w:val="28"/>
        </w:rPr>
        <w:t xml:space="preserve">» оценивается на основании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 контрольных точек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достижение которых</w:t>
      </w:r>
      <w:proofErr w:type="gramStart"/>
      <w:r w:rsidR="008A42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запланировано до конца года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На реализацию комплекса процессных мероприятий 2 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="00062A06" w:rsidRPr="008A7696">
        <w:rPr>
          <w:rFonts w:ascii="Times New Roman" w:hAnsi="Times New Roman" w:cs="Times New Roman"/>
          <w:sz w:val="28"/>
          <w:szCs w:val="28"/>
        </w:rPr>
        <w:t>»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 в 2025 году 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программой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0,0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тыс. рублей, сводной бюджетной росписью –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рублей. Фактическое освоение средств по итогам </w:t>
      </w:r>
      <w:r w:rsidR="00CD40FF">
        <w:rPr>
          <w:rFonts w:ascii="Times New Roman" w:eastAsia="Times New Roman" w:hAnsi="Times New Roman" w:cs="Times New Roman"/>
          <w:sz w:val="28"/>
          <w:szCs w:val="28"/>
        </w:rPr>
        <w:t>12</w:t>
      </w:r>
      <w:r w:rsidR="00893D3E">
        <w:rPr>
          <w:rFonts w:ascii="Times New Roman" w:eastAsia="Times New Roman" w:hAnsi="Times New Roman" w:cs="Times New Roman"/>
          <w:sz w:val="28"/>
          <w:szCs w:val="28"/>
        </w:rPr>
        <w:t xml:space="preserve"> месяцев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2025 года составило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процента. В рамках комплекса процессных мероприятий 2 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» в 2025 году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 мероприяти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(результата), выполнение которых планируется в установленные сроки и в полном объеме.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A30">
        <w:rPr>
          <w:rFonts w:ascii="Times New Roman" w:eastAsia="Times New Roman" w:hAnsi="Times New Roman" w:cs="Times New Roman"/>
          <w:sz w:val="28"/>
          <w:szCs w:val="28"/>
        </w:rPr>
        <w:t>Достижение задач комплекса процессных мероприятий 2 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="00DB2F53" w:rsidRPr="00B23A30">
        <w:rPr>
          <w:rFonts w:ascii="Times New Roman" w:eastAsia="Times New Roman" w:hAnsi="Times New Roman" w:cs="Times New Roman"/>
          <w:sz w:val="28"/>
          <w:szCs w:val="28"/>
        </w:rPr>
        <w:t xml:space="preserve">» оценивается на основании </w:t>
      </w:r>
      <w:r w:rsidR="00B23A30" w:rsidRPr="00B23A30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B23A30">
        <w:rPr>
          <w:rFonts w:ascii="Times New Roman" w:eastAsia="Times New Roman" w:hAnsi="Times New Roman" w:cs="Times New Roman"/>
          <w:sz w:val="28"/>
          <w:szCs w:val="28"/>
        </w:rPr>
        <w:t> контрольных точек.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A3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 итогам </w:t>
      </w:r>
      <w:r w:rsidR="00CD40FF">
        <w:rPr>
          <w:rFonts w:ascii="Times New Roman" w:eastAsia="Times New Roman" w:hAnsi="Times New Roman" w:cs="Times New Roman"/>
          <w:sz w:val="28"/>
          <w:szCs w:val="28"/>
        </w:rPr>
        <w:t>12</w:t>
      </w:r>
      <w:r w:rsidR="00893D3E">
        <w:rPr>
          <w:rFonts w:ascii="Times New Roman" w:eastAsia="Times New Roman" w:hAnsi="Times New Roman" w:cs="Times New Roman"/>
          <w:sz w:val="28"/>
          <w:szCs w:val="28"/>
        </w:rPr>
        <w:t xml:space="preserve"> месяцев</w:t>
      </w:r>
      <w:r w:rsidRPr="00B23A30">
        <w:rPr>
          <w:rFonts w:ascii="Times New Roman" w:eastAsia="Times New Roman" w:hAnsi="Times New Roman" w:cs="Times New Roman"/>
          <w:sz w:val="28"/>
          <w:szCs w:val="28"/>
        </w:rPr>
        <w:t xml:space="preserve"> 2025 года</w:t>
      </w:r>
      <w:proofErr w:type="gramStart"/>
      <w:r w:rsidRPr="00B23A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2F53" w:rsidRPr="00B23A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3A30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</w:p>
    <w:p w:rsidR="008A42FD" w:rsidRPr="00A40612" w:rsidRDefault="008A42FD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B23A30">
        <w:rPr>
          <w:rFonts w:ascii="Times New Roman" w:eastAsia="Times New Roman" w:hAnsi="Times New Roman" w:cs="Times New Roman"/>
          <w:sz w:val="28"/>
          <w:szCs w:val="28"/>
        </w:rPr>
        <w:t xml:space="preserve">аключен контракт  на ликвидацию </w:t>
      </w:r>
      <w:proofErr w:type="spellStart"/>
      <w:r w:rsidR="00B23A30">
        <w:rPr>
          <w:rFonts w:ascii="Times New Roman" w:eastAsia="Times New Roman" w:hAnsi="Times New Roman" w:cs="Times New Roman"/>
          <w:sz w:val="28"/>
          <w:szCs w:val="28"/>
        </w:rPr>
        <w:t>несанкцианированных</w:t>
      </w:r>
      <w:proofErr w:type="spellEnd"/>
      <w:r w:rsidR="00B23A30">
        <w:rPr>
          <w:rFonts w:ascii="Times New Roman" w:eastAsia="Times New Roman" w:hAnsi="Times New Roman" w:cs="Times New Roman"/>
          <w:sz w:val="28"/>
          <w:szCs w:val="28"/>
        </w:rPr>
        <w:t xml:space="preserve"> свалок </w:t>
      </w:r>
      <w:r w:rsidR="00B23A30" w:rsidRPr="00A40612">
        <w:rPr>
          <w:rFonts w:ascii="Times New Roman" w:eastAsia="Times New Roman" w:hAnsi="Times New Roman" w:cs="Times New Roman"/>
          <w:sz w:val="28"/>
          <w:szCs w:val="28"/>
        </w:rPr>
        <w:t>№42 от 10.06.2025 г</w:t>
      </w:r>
      <w:r w:rsidR="00142AD8" w:rsidRPr="00A4061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7116D" w:rsidRPr="00B7116D" w:rsidRDefault="00B7116D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116D">
        <w:rPr>
          <w:rFonts w:ascii="Times New Roman" w:hAnsi="Times New Roman" w:cs="Times New Roman"/>
          <w:sz w:val="28"/>
          <w:szCs w:val="28"/>
        </w:rPr>
        <w:t>Контрольная точка 1.1.1. «Экологическое просвещение и формирование экологической культуры, обеспечение информацией о состоянии окружающей среды.</w:t>
      </w:r>
    </w:p>
    <w:p w:rsidR="008A42FD" w:rsidRPr="008A42FD" w:rsidRDefault="008A42FD" w:rsidP="008A42FD">
      <w:pPr>
        <w:ind w:firstLine="709"/>
        <w:rPr>
          <w:rFonts w:ascii="Times New Roman" w:hAnsi="Times New Roman"/>
          <w:sz w:val="28"/>
          <w:szCs w:val="28"/>
        </w:rPr>
      </w:pPr>
      <w:r w:rsidRPr="008A42FD">
        <w:rPr>
          <w:rFonts w:ascii="Times New Roman" w:hAnsi="Times New Roman"/>
          <w:sz w:val="28"/>
          <w:szCs w:val="28"/>
        </w:rPr>
        <w:t xml:space="preserve">В ходе анализа исполнения муниципальной программы по итогам </w:t>
      </w:r>
      <w:r w:rsidR="00CD40FF">
        <w:rPr>
          <w:rFonts w:ascii="Times New Roman" w:hAnsi="Times New Roman"/>
          <w:sz w:val="28"/>
          <w:szCs w:val="28"/>
        </w:rPr>
        <w:t>12</w:t>
      </w:r>
      <w:r w:rsidR="00893D3E">
        <w:rPr>
          <w:rFonts w:ascii="Times New Roman" w:hAnsi="Times New Roman"/>
          <w:sz w:val="28"/>
          <w:szCs w:val="28"/>
        </w:rPr>
        <w:t>месяцев</w:t>
      </w:r>
      <w:r w:rsidRPr="008A42FD">
        <w:rPr>
          <w:rFonts w:ascii="Times New Roman" w:hAnsi="Times New Roman"/>
          <w:sz w:val="28"/>
          <w:szCs w:val="28"/>
        </w:rPr>
        <w:t xml:space="preserve"> 2025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p w:rsidR="00142AD8" w:rsidRPr="008A42FD" w:rsidRDefault="00142AD8" w:rsidP="008A42FD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142AD8" w:rsidRPr="008A42FD" w:rsidSect="00142AD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42AD8"/>
    <w:rsid w:val="000369AD"/>
    <w:rsid w:val="00062A06"/>
    <w:rsid w:val="000D0A6B"/>
    <w:rsid w:val="00137893"/>
    <w:rsid w:val="00142AD8"/>
    <w:rsid w:val="001E720A"/>
    <w:rsid w:val="002507E8"/>
    <w:rsid w:val="002C2C66"/>
    <w:rsid w:val="00414BF7"/>
    <w:rsid w:val="0046512B"/>
    <w:rsid w:val="0048315B"/>
    <w:rsid w:val="005856FB"/>
    <w:rsid w:val="00603577"/>
    <w:rsid w:val="00663382"/>
    <w:rsid w:val="007718AB"/>
    <w:rsid w:val="007C3A7A"/>
    <w:rsid w:val="00816418"/>
    <w:rsid w:val="00893D3E"/>
    <w:rsid w:val="008A42FD"/>
    <w:rsid w:val="008A7696"/>
    <w:rsid w:val="009A49FD"/>
    <w:rsid w:val="00A40612"/>
    <w:rsid w:val="00AE0C9F"/>
    <w:rsid w:val="00B23A30"/>
    <w:rsid w:val="00B36B13"/>
    <w:rsid w:val="00B66BA0"/>
    <w:rsid w:val="00B7116D"/>
    <w:rsid w:val="00CD40FF"/>
    <w:rsid w:val="00D16E87"/>
    <w:rsid w:val="00D6455C"/>
    <w:rsid w:val="00DB2F53"/>
    <w:rsid w:val="00DB62FC"/>
    <w:rsid w:val="00FC0F9C"/>
    <w:rsid w:val="00FF6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donland.ru/activity/145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админ</cp:lastModifiedBy>
  <cp:revision>6</cp:revision>
  <dcterms:created xsi:type="dcterms:W3CDTF">2026-02-18T09:38:00Z</dcterms:created>
  <dcterms:modified xsi:type="dcterms:W3CDTF">2026-02-18T11:29:00Z</dcterms:modified>
</cp:coreProperties>
</file>